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140" w:line="300" w:lineRule="auto"/>
        <w:jc w:val="both"/>
        <w:textAlignment w:val="auto"/>
        <w:rPr>
          <w:b/>
          <w:bCs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140" w:line="300" w:lineRule="auto"/>
        <w:jc w:val="both"/>
        <w:textAlignment w:val="auto"/>
        <w:rPr>
          <w:b/>
          <w:bCs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140" w:line="300" w:lineRule="auto"/>
        <w:ind w:firstLine="361" w:firstLineChars="10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</w:rPr>
        <w:t>202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36"/>
          <w:szCs w:val="36"/>
        </w:rPr>
        <w:t>年吉林省高教科研课题立项通知书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lang w:val="en-US" w:eastAsia="zh-CN"/>
        </w:rPr>
        <w:t>XXX</w:t>
      </w:r>
      <w:r>
        <w:rPr>
          <w:color w:val="000000"/>
          <w:sz w:val="24"/>
          <w:szCs w:val="24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0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您申报的课题：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  <w:lang w:val="en-US" w:eastAsia="zh-CN"/>
        </w:rPr>
        <w:t>XXXXX</w:t>
      </w:r>
      <w:r>
        <w:rPr>
          <w:color w:val="000000"/>
          <w:sz w:val="24"/>
          <w:szCs w:val="24"/>
        </w:rPr>
        <w:t>被批准确立为202</w:t>
      </w:r>
      <w:r>
        <w:rPr>
          <w:rFonts w:hint="eastAsia"/>
          <w:color w:val="000000"/>
          <w:sz w:val="24"/>
          <w:szCs w:val="24"/>
          <w:lang w:val="en-US" w:eastAsia="zh-CN"/>
        </w:rPr>
        <w:t>4</w:t>
      </w:r>
      <w:r>
        <w:rPr>
          <w:color w:val="000000"/>
          <w:sz w:val="24"/>
          <w:szCs w:val="24"/>
        </w:rPr>
        <w:t>年吉林省高教科研</w:t>
      </w:r>
      <w:r>
        <w:rPr>
          <w:rFonts w:hint="eastAsia"/>
          <w:color w:val="000000"/>
          <w:sz w:val="24"/>
          <w:szCs w:val="24"/>
          <w:lang w:val="en-US" w:eastAsia="zh-CN"/>
        </w:rPr>
        <w:t>XX</w:t>
      </w:r>
      <w:r>
        <w:rPr>
          <w:color w:val="000000"/>
          <w:sz w:val="24"/>
          <w:szCs w:val="24"/>
        </w:rPr>
        <w:t>课题（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  <w:lang w:val="en-US" w:eastAsia="zh-CN"/>
        </w:rPr>
        <w:t>JGJX24XXXX</w:t>
      </w:r>
      <w:r>
        <w:rPr>
          <w:color w:val="000000"/>
          <w:sz w:val="24"/>
          <w:szCs w:val="24"/>
        </w:rPr>
        <w:t>）。课题组成员：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  <w:lang w:val="en-US" w:eastAsia="zh-CN"/>
        </w:rPr>
        <w:t>XXXX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  <w:lang w:val="en-US" w:eastAsia="zh-CN"/>
        </w:rPr>
        <w:t>XXX</w:t>
      </w:r>
      <w:r>
        <w:rPr>
          <w:rFonts w:hint="eastAsia"/>
          <w:color w:val="000000"/>
          <w:sz w:val="24"/>
          <w:szCs w:val="24"/>
          <w:lang w:eastAsia="zh-CN"/>
        </w:rPr>
        <w:t>；</w:t>
      </w:r>
      <w:r>
        <w:rPr>
          <w:color w:val="000000"/>
          <w:sz w:val="24"/>
          <w:szCs w:val="24"/>
        </w:rPr>
        <w:t>立项时间</w:t>
      </w:r>
      <w:r>
        <w:rPr>
          <w:rFonts w:hint="eastAsia"/>
          <w:color w:val="000000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202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  <w:lang w:val="en-US" w:eastAsia="zh-CN"/>
        </w:rPr>
        <w:t>28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4"/>
          <w:szCs w:val="24"/>
        </w:rPr>
        <w:t>日</w:t>
      </w:r>
      <w:r>
        <w:rPr>
          <w:color w:val="000000"/>
          <w:sz w:val="24"/>
          <w:szCs w:val="24"/>
        </w:rPr>
        <w:t>。重点课题资助经费将统一拨付所在单位财务账户。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60" w:line="360" w:lineRule="auto"/>
        <w:ind w:firstLine="540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接到通知后应尽快开题（开题专家须至少含1位学会专家库成员，具体工作委托所在单位教育科研管理部门负责），并于</w:t>
      </w:r>
      <w:r>
        <w:rPr>
          <w:rFonts w:hint="eastAsia"/>
          <w:color w:val="000000"/>
          <w:sz w:val="24"/>
          <w:szCs w:val="24"/>
          <w:lang w:val="en-US" w:eastAsia="zh-CN"/>
        </w:rPr>
        <w:t>10</w:t>
      </w:r>
      <w:r>
        <w:rPr>
          <w:color w:val="000000"/>
          <w:sz w:val="24"/>
          <w:szCs w:val="24"/>
        </w:rPr>
        <w:t>月</w:t>
      </w:r>
      <w:r>
        <w:rPr>
          <w:rFonts w:hint="eastAsia"/>
          <w:color w:val="000000"/>
          <w:sz w:val="24"/>
          <w:szCs w:val="24"/>
          <w:lang w:val="en-US" w:eastAsia="zh-CN"/>
        </w:rPr>
        <w:t>20</w:t>
      </w:r>
      <w:r>
        <w:rPr>
          <w:color w:val="000000"/>
          <w:sz w:val="24"/>
          <w:szCs w:val="24"/>
        </w:rPr>
        <w:t>日前统一网传开题报告电子版（</w:t>
      </w:r>
      <w:r>
        <w:rPr>
          <w:rFonts w:hint="eastAsia"/>
          <w:color w:val="000000"/>
          <w:sz w:val="24"/>
          <w:szCs w:val="24"/>
          <w:lang w:val="en-US" w:eastAsia="zh-CN"/>
        </w:rPr>
        <w:t>公</w:t>
      </w:r>
      <w:r>
        <w:rPr>
          <w:color w:val="000000"/>
          <w:sz w:val="24"/>
          <w:szCs w:val="24"/>
        </w:rPr>
        <w:t>章与签字页用PDF格式）至指定邮箱，未接到开题异议反馈即可在</w:t>
      </w:r>
      <w:r>
        <w:rPr>
          <w:rFonts w:hint="eastAsia"/>
          <w:color w:val="000000"/>
          <w:sz w:val="24"/>
          <w:szCs w:val="24"/>
          <w:lang w:val="en-US" w:eastAsia="zh-CN"/>
        </w:rPr>
        <w:t>10</w:t>
      </w:r>
      <w:r>
        <w:rPr>
          <w:rFonts w:hint="eastAsia"/>
          <w:color w:val="000000"/>
          <w:sz w:val="24"/>
          <w:szCs w:val="24"/>
        </w:rPr>
        <w:t>月</w:t>
      </w:r>
      <w:r>
        <w:rPr>
          <w:rFonts w:hint="eastAsia"/>
          <w:color w:val="000000"/>
          <w:sz w:val="24"/>
          <w:szCs w:val="24"/>
          <w:lang w:val="en-US" w:eastAsia="zh-CN"/>
        </w:rPr>
        <w:t>30</w:t>
      </w:r>
      <w:r>
        <w:rPr>
          <w:color w:val="000000"/>
          <w:sz w:val="24"/>
          <w:szCs w:val="24"/>
        </w:rPr>
        <w:t>日前到学会盖</w:t>
      </w:r>
      <w:r>
        <w:rPr>
          <w:rFonts w:hint="eastAsia"/>
          <w:color w:val="000000"/>
          <w:sz w:val="24"/>
          <w:szCs w:val="24"/>
          <w:lang w:val="en-US" w:eastAsia="zh-CN"/>
        </w:rPr>
        <w:t>公</w:t>
      </w:r>
      <w:r>
        <w:rPr>
          <w:color w:val="000000"/>
          <w:sz w:val="24"/>
          <w:szCs w:val="24"/>
        </w:rPr>
        <w:t>章。课题变更需经学会审批，否则不予结题。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color w:val="000000"/>
          <w:sz w:val="24"/>
          <w:szCs w:val="24"/>
        </w:rPr>
        <w:t>办公地址：</w:t>
      </w:r>
      <w:r>
        <w:rPr>
          <w:rFonts w:hint="eastAsia"/>
          <w:color w:val="000000"/>
          <w:sz w:val="24"/>
          <w:szCs w:val="24"/>
          <w:lang w:val="en-US" w:eastAsia="zh-CN"/>
        </w:rPr>
        <w:t>吉林省</w:t>
      </w:r>
      <w:r>
        <w:rPr>
          <w:color w:val="000000"/>
          <w:sz w:val="24"/>
          <w:szCs w:val="24"/>
        </w:rPr>
        <w:t>长春市</w:t>
      </w:r>
      <w:r>
        <w:rPr>
          <w:rFonts w:hint="eastAsia"/>
          <w:color w:val="000000"/>
          <w:sz w:val="24"/>
          <w:szCs w:val="24"/>
          <w:lang w:val="en-US" w:eastAsia="zh-CN"/>
        </w:rPr>
        <w:t>朝阳区人民大街6795号省高教学会秘书处502室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邮政编码：130022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eastAsiaTheme="minorEastAsia"/>
          <w:sz w:val="24"/>
          <w:szCs w:val="24"/>
          <w:lang w:val="en-US" w:eastAsia="zh-CN"/>
        </w:rPr>
      </w:pPr>
      <w:r>
        <w:rPr>
          <w:color w:val="000000"/>
          <w:sz w:val="24"/>
          <w:szCs w:val="24"/>
        </w:rPr>
        <w:t>联系人：</w:t>
      </w:r>
      <w:r>
        <w:rPr>
          <w:rFonts w:hint="eastAsia"/>
          <w:color w:val="000000"/>
          <w:sz w:val="24"/>
          <w:szCs w:val="24"/>
          <w:lang w:val="en-US" w:eastAsia="zh-CN"/>
        </w:rPr>
        <w:t>姚一鸣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办公电话：0431-85389778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电子邮箱：</w:t>
      </w:r>
      <w:r>
        <w:rPr>
          <w:rFonts w:hint="eastAsia" w:ascii="宋体" w:hAnsi="宋体"/>
          <w:sz w:val="24"/>
          <w:szCs w:val="24"/>
        </w:rPr>
        <w:t>jlsgjxh@qq.com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900" w:line="360" w:lineRule="auto"/>
        <w:ind w:firstLine="480" w:firstLineChars="200"/>
        <w:jc w:val="left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吉林省高教学会工作微信群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240" w:firstLineChars="2600"/>
        <w:jc w:val="both"/>
        <w:textAlignment w:val="auto"/>
        <w:rPr>
          <w:sz w:val="24"/>
          <w:szCs w:val="24"/>
        </w:rPr>
      </w:pPr>
      <w:r>
        <w:rPr>
          <w:color w:val="000000"/>
          <w:sz w:val="24"/>
          <w:szCs w:val="24"/>
        </w:rPr>
        <w:t>吉林省高等</w:t>
      </w:r>
      <w:r>
        <w:rPr>
          <w:rFonts w:hint="eastAsia"/>
          <w:color w:val="000000"/>
          <w:sz w:val="24"/>
          <w:szCs w:val="24"/>
          <w:lang w:eastAsia="zh-CN"/>
        </w:rPr>
        <w:t>教育</w:t>
      </w:r>
      <w:r>
        <w:rPr>
          <w:color w:val="000000"/>
          <w:sz w:val="24"/>
          <w:szCs w:val="24"/>
        </w:rPr>
        <w:t>学会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40" w:firstLineChars="2100"/>
        <w:jc w:val="center"/>
        <w:textAlignment w:val="auto"/>
        <w:rPr>
          <w:sz w:val="28"/>
          <w:szCs w:val="28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       </w:t>
      </w:r>
      <w:r>
        <w:rPr>
          <w:color w:val="000000"/>
          <w:sz w:val="24"/>
          <w:szCs w:val="24"/>
        </w:rPr>
        <w:t>202</w:t>
      </w:r>
      <w:r>
        <w:rPr>
          <w:rFonts w:hint="eastAsia"/>
          <w:color w:val="000000"/>
          <w:sz w:val="24"/>
          <w:szCs w:val="24"/>
          <w:lang w:val="en-US" w:eastAsia="zh-CN"/>
        </w:rPr>
        <w:t>4</w:t>
      </w:r>
      <w:r>
        <w:rPr>
          <w:color w:val="000000"/>
          <w:sz w:val="24"/>
          <w:szCs w:val="24"/>
        </w:rPr>
        <w:t>年</w:t>
      </w:r>
      <w:r>
        <w:rPr>
          <w:rFonts w:hint="eastAsia"/>
          <w:color w:val="000000"/>
          <w:sz w:val="24"/>
          <w:szCs w:val="24"/>
          <w:lang w:eastAsia="zh-CN"/>
        </w:rPr>
        <w:t>6</w:t>
      </w:r>
      <w:r>
        <w:rPr>
          <w:color w:val="000000"/>
          <w:sz w:val="24"/>
          <w:szCs w:val="24"/>
        </w:rPr>
        <w:t>月</w:t>
      </w:r>
      <w:r>
        <w:rPr>
          <w:rFonts w:hint="eastAsia"/>
          <w:color w:val="000000"/>
          <w:sz w:val="24"/>
          <w:szCs w:val="24"/>
          <w:lang w:val="en-US" w:eastAsia="zh-CN"/>
        </w:rPr>
        <w:t>28</w:t>
      </w:r>
      <w:r>
        <w:rPr>
          <w:color w:val="000000"/>
          <w:sz w:val="24"/>
          <w:szCs w:val="24"/>
        </w:rPr>
        <w:t>日</w:t>
      </w:r>
    </w:p>
    <w:sectPr>
      <w:pgSz w:w="11900" w:h="16840"/>
      <w:pgMar w:top="1440" w:right="1700" w:bottom="1440" w:left="1700" w:header="0" w:footer="1440" w:gutter="0"/>
      <w:cols w:space="4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jNTBmZTM4NjZjNjY2ODg5YWFiYWMzMWQxYzlmYWMifQ=="/>
  </w:docVars>
  <w:rsids>
    <w:rsidRoot w:val="00000000"/>
    <w:rsid w:val="018768F1"/>
    <w:rsid w:val="057F133F"/>
    <w:rsid w:val="0B9E7E53"/>
    <w:rsid w:val="123D1FBC"/>
    <w:rsid w:val="14B15C6D"/>
    <w:rsid w:val="15D40BAA"/>
    <w:rsid w:val="195552E5"/>
    <w:rsid w:val="1E434A73"/>
    <w:rsid w:val="2639255A"/>
    <w:rsid w:val="34E323B0"/>
    <w:rsid w:val="796277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312</Words>
  <Characters>395</Characters>
  <Lines>0</Lines>
  <Paragraphs>0</Paragraphs>
  <TotalTime>31</TotalTime>
  <ScaleCrop>false</ScaleCrop>
  <LinksUpToDate>false</LinksUpToDate>
  <CharactersWithSpaces>414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2022-06-12T19:30:00Z</dcterms:created>
  <dc:creator>openxml-sdk </dc:creator>
  <dc:description>openxml-sdk, CCi Textin Word Converter, JL</dc:description>
  <cp:keywords>CCi</cp:keywords>
  <cp:lastModifiedBy>姚</cp:lastModifiedBy>
  <cp:lastPrinted>2024-06-28T05:01:00Z</cp:lastPrinted>
  <dcterms:modified xsi:type="dcterms:W3CDTF">2024-06-28T05:43:37Z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B0D7471819E84835B22684E036E8D525_13</vt:lpwstr>
  </property>
</Properties>
</file>